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0E" w:rsidRPr="00C22C53" w:rsidRDefault="00447F6C" w:rsidP="00A347B1">
      <w:pPr>
        <w:autoSpaceDE w:val="0"/>
        <w:autoSpaceDN w:val="0"/>
        <w:adjustRightInd w:val="0"/>
        <w:spacing w:before="60" w:line="365" w:lineRule="exact"/>
        <w:ind w:left="3782" w:right="-20" w:firstLineChars="700" w:firstLine="1470"/>
        <w:rPr>
          <w:rFonts w:ascii="Cambria" w:hAnsi="Cambria" w:cs="Cambria"/>
          <w:b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288290</wp:posOffset>
                </wp:positionV>
                <wp:extent cx="9219565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9565" cy="57785"/>
                          <a:chOff x="660" y="454"/>
                          <a:chExt cx="14519" cy="9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514"/>
                            <a:ext cx="14457" cy="20"/>
                          </a:xfrm>
                          <a:custGeom>
                            <a:avLst/>
                            <a:gdLst>
                              <a:gd name="T0" fmla="*/ 0 w 14457"/>
                              <a:gd name="T1" fmla="*/ 0 h 20"/>
                              <a:gd name="T2" fmla="*/ 14457 w 144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57" h="20">
                                <a:moveTo>
                                  <a:pt x="0" y="0"/>
                                </a:moveTo>
                                <a:lnTo>
                                  <a:pt x="1445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91" y="462"/>
                            <a:ext cx="14457" cy="20"/>
                          </a:xfrm>
                          <a:custGeom>
                            <a:avLst/>
                            <a:gdLst>
                              <a:gd name="T0" fmla="*/ 0 w 14457"/>
                              <a:gd name="T1" fmla="*/ 0 h 20"/>
                              <a:gd name="T2" fmla="*/ 14457 w 144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57" h="20">
                                <a:moveTo>
                                  <a:pt x="0" y="0"/>
                                </a:moveTo>
                                <a:lnTo>
                                  <a:pt x="144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0056F" id="Group 2" o:spid="_x0000_s1026" style="position:absolute;margin-left:33pt;margin-top:22.7pt;width:725.95pt;height:4.55pt;z-index:-251658240;mso-position-horizontal-relative:page" coordorigin="660,454" coordsize="145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" o:allowincell="f">
                <v:shape id="Freeform 3" o:spid="_x0000_s1027" style="position:absolute;left:691;top:514;width:14457;height:20;visibility:visible;mso-wrap-style:square;v-text-anchor:top" coordsize="144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" path="m,l14457,e" filled="f" strokecolor="#622423" strokeweight="3.1pt">
                  <v:path arrowok="t" o:connecttype="custom" o:connectlocs="0,0;14457,0" o:connectangles="0,0"/>
                </v:shape>
                <v:shape id="Freeform 4" o:spid="_x0000_s1028" style="position:absolute;left:691;top:462;width:14457;height:20;visibility:visible;mso-wrap-style:square;v-text-anchor:top" coordsize="144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" path="m,l14457,e" filled="f" strokecolor="#622423" strokeweight=".82pt">
                  <v:path arrowok="t" o:connecttype="custom" o:connectlocs="0,0;14457,0" o:connectangles="0,0"/>
                </v:shape>
                <w10:wrap anchorx="page"/>
              </v:group>
            </w:pict>
          </mc:Fallback>
        </mc:AlternateContent>
      </w:r>
      <w:r w:rsidR="007E65D0" w:rsidRPr="00C22C53">
        <w:rPr>
          <w:rFonts w:ascii="Cambria" w:hAnsi="Cambria" w:cs="Cambria" w:hint="eastAsia"/>
          <w:b/>
          <w:kern w:val="0"/>
          <w:position w:val="-1"/>
          <w:sz w:val="32"/>
          <w:szCs w:val="32"/>
        </w:rPr>
        <w:t>学习单元</w:t>
      </w:r>
      <w:r w:rsidR="0087494E">
        <w:rPr>
          <w:rFonts w:ascii="Cambria" w:hAnsi="Cambria" w:cs="Cambria" w:hint="eastAsia"/>
          <w:b/>
          <w:kern w:val="0"/>
          <w:position w:val="-1"/>
          <w:sz w:val="32"/>
          <w:szCs w:val="32"/>
        </w:rPr>
        <w:t>说明</w:t>
      </w:r>
      <w:r w:rsidR="0085630E" w:rsidRPr="00C22C53">
        <w:rPr>
          <w:rFonts w:ascii="Cambria" w:hAnsi="Cambria" w:cs="Cambria"/>
          <w:b/>
          <w:kern w:val="0"/>
          <w:position w:val="-1"/>
          <w:sz w:val="32"/>
          <w:szCs w:val="32"/>
        </w:rPr>
        <w:t>/</w:t>
      </w:r>
      <w:r w:rsidR="007E65D0" w:rsidRPr="00C22C53">
        <w:rPr>
          <w:rFonts w:ascii="Cambria" w:hAnsi="Cambria" w:cs="Cambria" w:hint="eastAsia"/>
          <w:b/>
          <w:kern w:val="0"/>
          <w:position w:val="-1"/>
          <w:sz w:val="32"/>
          <w:szCs w:val="32"/>
        </w:rPr>
        <w:t>学分表</w:t>
      </w:r>
    </w:p>
    <w:p w:rsidR="0085630E" w:rsidRDefault="0085630E">
      <w:pPr>
        <w:autoSpaceDE w:val="0"/>
        <w:autoSpaceDN w:val="0"/>
        <w:adjustRightInd w:val="0"/>
        <w:spacing w:before="9" w:line="160" w:lineRule="exact"/>
        <w:jc w:val="left"/>
        <w:rPr>
          <w:rFonts w:ascii="Cambria" w:hAnsi="Cambria" w:cs="Cambria"/>
          <w:kern w:val="0"/>
          <w:sz w:val="16"/>
          <w:szCs w:val="16"/>
        </w:rPr>
      </w:pPr>
    </w:p>
    <w:p w:rsidR="0085630E" w:rsidRDefault="0085630E">
      <w:pPr>
        <w:autoSpaceDE w:val="0"/>
        <w:autoSpaceDN w:val="0"/>
        <w:adjustRightInd w:val="0"/>
        <w:spacing w:line="200" w:lineRule="exact"/>
        <w:jc w:val="left"/>
        <w:rPr>
          <w:rFonts w:ascii="Cambria" w:hAnsi="Cambria" w:cs="Cambria"/>
          <w:kern w:val="0"/>
          <w:sz w:val="20"/>
          <w:szCs w:val="20"/>
        </w:rPr>
      </w:pPr>
    </w:p>
    <w:p w:rsidR="0085630E" w:rsidRDefault="0087494E">
      <w:pPr>
        <w:autoSpaceDE w:val="0"/>
        <w:autoSpaceDN w:val="0"/>
        <w:adjustRightInd w:val="0"/>
        <w:spacing w:before="16" w:line="276" w:lineRule="auto"/>
        <w:ind w:left="120" w:right="202"/>
        <w:jc w:val="left"/>
        <w:rPr>
          <w:rFonts w:cs="Calibri"/>
          <w:kern w:val="0"/>
          <w:sz w:val="22"/>
        </w:rPr>
      </w:pPr>
      <w:r>
        <w:rPr>
          <w:rFonts w:cs="Calibri" w:hint="eastAsia"/>
          <w:b/>
          <w:bCs/>
          <w:spacing w:val="1"/>
          <w:kern w:val="0"/>
          <w:sz w:val="22"/>
        </w:rPr>
        <w:t>说明：</w:t>
      </w:r>
      <w:r>
        <w:rPr>
          <w:rFonts w:cs="Calibri" w:hint="eastAsia"/>
          <w:kern w:val="0"/>
          <w:sz w:val="22"/>
        </w:rPr>
        <w:t>欢迎进入新的学习单元</w:t>
      </w:r>
      <w:r>
        <w:rPr>
          <w:rFonts w:cs="Calibri"/>
          <w:kern w:val="0"/>
          <w:sz w:val="22"/>
        </w:rPr>
        <w:t>/</w:t>
      </w:r>
      <w:r>
        <w:rPr>
          <w:rFonts w:cs="Calibri" w:hint="eastAsia"/>
          <w:kern w:val="0"/>
          <w:sz w:val="22"/>
        </w:rPr>
        <w:t>学分表。请在填写之前阅读说明。这是一份你可能曾经填写过的学分工作表和学分日志汇编。</w:t>
      </w:r>
      <w:r w:rsidR="00012649">
        <w:rPr>
          <w:rFonts w:cs="Calibri" w:hint="eastAsia"/>
          <w:kern w:val="0"/>
          <w:sz w:val="22"/>
        </w:rPr>
        <w:t>这份表格同时也会记录你的“</w:t>
      </w:r>
      <w:r w:rsidR="007B2AE7">
        <w:rPr>
          <w:rFonts w:cs="Calibri" w:hint="eastAsia"/>
          <w:kern w:val="0"/>
          <w:sz w:val="22"/>
        </w:rPr>
        <w:t>观摩</w:t>
      </w:r>
      <w:r w:rsidR="00012649">
        <w:rPr>
          <w:rFonts w:cs="Calibri" w:hint="eastAsia"/>
          <w:kern w:val="0"/>
          <w:sz w:val="22"/>
        </w:rPr>
        <w:t>时间”</w:t>
      </w:r>
      <w:r w:rsidR="00A26195">
        <w:rPr>
          <w:rFonts w:cs="Calibri" w:hint="eastAsia"/>
          <w:kern w:val="0"/>
          <w:sz w:val="22"/>
        </w:rPr>
        <w:t>。在学院接受培训师培训（</w:t>
      </w:r>
      <w:r w:rsidR="00A26195">
        <w:rPr>
          <w:rFonts w:cs="Calibri"/>
          <w:kern w:val="0"/>
          <w:sz w:val="22"/>
        </w:rPr>
        <w:t>TNTs</w:t>
      </w:r>
      <w:r w:rsidR="00A26195">
        <w:rPr>
          <w:rFonts w:cs="Calibri" w:hint="eastAsia"/>
          <w:kern w:val="0"/>
          <w:sz w:val="22"/>
        </w:rPr>
        <w:t>）</w:t>
      </w:r>
      <w:r w:rsidR="00FF51D2">
        <w:rPr>
          <w:rFonts w:cs="Calibri" w:hint="eastAsia"/>
          <w:kern w:val="0"/>
          <w:sz w:val="22"/>
        </w:rPr>
        <w:t>期间，这是一个获取并记录</w:t>
      </w:r>
      <w:r w:rsidR="00A26195">
        <w:rPr>
          <w:rFonts w:cs="Calibri" w:hint="eastAsia"/>
          <w:kern w:val="0"/>
          <w:sz w:val="22"/>
        </w:rPr>
        <w:t>进展和成就的重要工具。</w:t>
      </w:r>
      <w:r w:rsidR="003F0261">
        <w:rPr>
          <w:rFonts w:cs="Calibri" w:hint="eastAsia"/>
          <w:kern w:val="0"/>
          <w:sz w:val="22"/>
        </w:rPr>
        <w:t>完成的表格将在向学院申请进阶时要求出示。</w:t>
      </w:r>
      <w:r w:rsidR="0085630E">
        <w:rPr>
          <w:rFonts w:cs="Calibri"/>
          <w:spacing w:val="-1"/>
          <w:kern w:val="0"/>
          <w:sz w:val="22"/>
        </w:rPr>
        <w:t xml:space="preserve"> </w:t>
      </w:r>
    </w:p>
    <w:p w:rsidR="0085630E" w:rsidRDefault="0085630E">
      <w:pPr>
        <w:autoSpaceDE w:val="0"/>
        <w:autoSpaceDN w:val="0"/>
        <w:adjustRightInd w:val="0"/>
        <w:spacing w:before="7" w:line="190" w:lineRule="exact"/>
        <w:jc w:val="left"/>
        <w:rPr>
          <w:rFonts w:cs="Calibri"/>
          <w:kern w:val="0"/>
          <w:sz w:val="19"/>
          <w:szCs w:val="19"/>
        </w:rPr>
      </w:pPr>
    </w:p>
    <w:p w:rsidR="0085630E" w:rsidRDefault="00970CF4">
      <w:pPr>
        <w:autoSpaceDE w:val="0"/>
        <w:autoSpaceDN w:val="0"/>
        <w:adjustRightInd w:val="0"/>
        <w:spacing w:line="276" w:lineRule="auto"/>
        <w:ind w:left="120" w:right="181"/>
        <w:jc w:val="left"/>
        <w:rPr>
          <w:rFonts w:cs="Calibri"/>
          <w:kern w:val="0"/>
          <w:sz w:val="22"/>
        </w:rPr>
      </w:pPr>
      <w:r>
        <w:rPr>
          <w:rFonts w:cs="Calibri" w:hint="eastAsia"/>
          <w:b/>
          <w:bCs/>
          <w:kern w:val="0"/>
          <w:sz w:val="22"/>
        </w:rPr>
        <w:t>学分达标：</w:t>
      </w:r>
      <w:r w:rsidR="00796A68">
        <w:rPr>
          <w:rFonts w:cs="Calibri" w:hint="eastAsia"/>
          <w:bCs/>
          <w:kern w:val="0"/>
          <w:sz w:val="22"/>
        </w:rPr>
        <w:t>培训培训师</w:t>
      </w:r>
      <w:r w:rsidR="00FA7670" w:rsidRPr="00FA7670">
        <w:rPr>
          <w:rFonts w:cs="Calibri" w:hint="eastAsia"/>
          <w:bCs/>
          <w:kern w:val="0"/>
          <w:sz w:val="22"/>
        </w:rPr>
        <w:t>记录下他们认为</w:t>
      </w:r>
      <w:r w:rsidR="00FA7670">
        <w:rPr>
          <w:rFonts w:cs="Calibri" w:hint="eastAsia"/>
          <w:kern w:val="0"/>
          <w:sz w:val="22"/>
        </w:rPr>
        <w:t>达标学分要求的活动细节和时间。</w:t>
      </w:r>
      <w:r w:rsidR="007B2AE7">
        <w:rPr>
          <w:rFonts w:cs="Calibri" w:hint="eastAsia"/>
          <w:kern w:val="0"/>
          <w:sz w:val="22"/>
        </w:rPr>
        <w:t>在“观摩</w:t>
      </w:r>
      <w:r w:rsidR="00C969E9">
        <w:rPr>
          <w:rFonts w:cs="Calibri" w:hint="eastAsia"/>
          <w:kern w:val="0"/>
          <w:sz w:val="22"/>
        </w:rPr>
        <w:t>时间”之外，对</w:t>
      </w:r>
      <w:r w:rsidR="00C969E9">
        <w:rPr>
          <w:rFonts w:cs="Calibri"/>
          <w:kern w:val="0"/>
          <w:sz w:val="22"/>
        </w:rPr>
        <w:t>TNT</w:t>
      </w:r>
      <w:r w:rsidR="00C969E9">
        <w:rPr>
          <w:rFonts w:cs="Calibri" w:hint="eastAsia"/>
          <w:kern w:val="0"/>
          <w:sz w:val="22"/>
        </w:rPr>
        <w:t>来说另一个展示能力的可行的方式是开展工作坊</w:t>
      </w:r>
      <w:r w:rsidR="00C969E9">
        <w:rPr>
          <w:rFonts w:cs="Calibri"/>
          <w:kern w:val="0"/>
          <w:sz w:val="22"/>
        </w:rPr>
        <w:t>/</w:t>
      </w:r>
      <w:r w:rsidR="00C969E9">
        <w:rPr>
          <w:rFonts w:cs="Calibri" w:hint="eastAsia"/>
          <w:kern w:val="0"/>
          <w:sz w:val="22"/>
        </w:rPr>
        <w:t>教学计划；教授一个工作坊；个人修炼；或者指导师</w:t>
      </w:r>
      <w:r w:rsidR="00DA13E9">
        <w:rPr>
          <w:rFonts w:cs="Calibri" w:hint="eastAsia"/>
          <w:kern w:val="0"/>
          <w:sz w:val="22"/>
        </w:rPr>
        <w:t>分配的额外阅读或学习。</w:t>
      </w:r>
    </w:p>
    <w:p w:rsidR="0085630E" w:rsidRDefault="0085630E">
      <w:pPr>
        <w:autoSpaceDE w:val="0"/>
        <w:autoSpaceDN w:val="0"/>
        <w:adjustRightInd w:val="0"/>
        <w:spacing w:before="7" w:line="190" w:lineRule="exact"/>
        <w:jc w:val="left"/>
        <w:rPr>
          <w:rFonts w:cs="Calibri"/>
          <w:kern w:val="0"/>
          <w:sz w:val="19"/>
          <w:szCs w:val="19"/>
        </w:rPr>
      </w:pPr>
    </w:p>
    <w:p w:rsidR="0085630E" w:rsidRDefault="00DA13E9" w:rsidP="005B34CC">
      <w:pPr>
        <w:autoSpaceDE w:val="0"/>
        <w:autoSpaceDN w:val="0"/>
        <w:adjustRightInd w:val="0"/>
        <w:spacing w:line="276" w:lineRule="auto"/>
        <w:ind w:left="120" w:right="215"/>
        <w:jc w:val="left"/>
        <w:rPr>
          <w:rFonts w:cs="Calibri"/>
          <w:kern w:val="0"/>
          <w:sz w:val="22"/>
        </w:rPr>
      </w:pPr>
      <w:r>
        <w:rPr>
          <w:rFonts w:cs="Calibri" w:hint="eastAsia"/>
          <w:kern w:val="0"/>
          <w:sz w:val="22"/>
        </w:rPr>
        <w:t>如果适当的话，当</w:t>
      </w:r>
      <w:r>
        <w:rPr>
          <w:rFonts w:cs="Calibri"/>
          <w:kern w:val="0"/>
          <w:sz w:val="22"/>
        </w:rPr>
        <w:t>TNT</w:t>
      </w:r>
      <w:r>
        <w:rPr>
          <w:rFonts w:cs="Calibri" w:hint="eastAsia"/>
          <w:kern w:val="0"/>
          <w:sz w:val="22"/>
        </w:rPr>
        <w:t>与他</w:t>
      </w:r>
      <w:r>
        <w:rPr>
          <w:rFonts w:cs="Calibri"/>
          <w:kern w:val="0"/>
          <w:sz w:val="22"/>
        </w:rPr>
        <w:t>/</w:t>
      </w:r>
      <w:r>
        <w:rPr>
          <w:rFonts w:cs="Calibri" w:hint="eastAsia"/>
          <w:kern w:val="0"/>
          <w:sz w:val="22"/>
        </w:rPr>
        <w:t>她的指导师会面时，“学分表”将被检查并认可。</w:t>
      </w:r>
      <w:r w:rsidR="00B4073D">
        <w:rPr>
          <w:rFonts w:cs="Calibri" w:hint="eastAsia"/>
          <w:kern w:val="0"/>
          <w:sz w:val="22"/>
        </w:rPr>
        <w:t>某个主题是否被有效地教授取决于指导师。</w:t>
      </w:r>
      <w:r w:rsidR="000C1B4D">
        <w:rPr>
          <w:rFonts w:cs="Calibri" w:hint="eastAsia"/>
          <w:b/>
          <w:kern w:val="0"/>
          <w:sz w:val="22"/>
        </w:rPr>
        <w:t>一旦首席培训师指导师在某个主题上“签字认可</w:t>
      </w:r>
      <w:r w:rsidR="000F63E4" w:rsidRPr="00D86445">
        <w:rPr>
          <w:rFonts w:cs="Calibri" w:hint="eastAsia"/>
          <w:b/>
          <w:kern w:val="0"/>
          <w:sz w:val="22"/>
        </w:rPr>
        <w:t>”，</w:t>
      </w:r>
      <w:r w:rsidR="000F63E4" w:rsidRPr="00D86445">
        <w:rPr>
          <w:rFonts w:cs="Calibri"/>
          <w:b/>
          <w:kern w:val="0"/>
          <w:sz w:val="22"/>
        </w:rPr>
        <w:t>TNT</w:t>
      </w:r>
      <w:r w:rsidR="000F63E4" w:rsidRPr="00D86445">
        <w:rPr>
          <w:rFonts w:cs="Calibri" w:hint="eastAsia"/>
          <w:b/>
          <w:kern w:val="0"/>
          <w:sz w:val="22"/>
        </w:rPr>
        <w:t>便被认为有资格教授那个主题。</w:t>
      </w:r>
      <w:r w:rsidR="00D86445" w:rsidRPr="00D86445">
        <w:rPr>
          <w:rFonts w:cs="Calibri" w:hint="eastAsia"/>
          <w:kern w:val="0"/>
          <w:sz w:val="22"/>
        </w:rPr>
        <w:t>这是</w:t>
      </w:r>
      <w:r w:rsidR="00D86445">
        <w:rPr>
          <w:rFonts w:cs="Calibri" w:hint="eastAsia"/>
          <w:kern w:val="0"/>
          <w:sz w:val="22"/>
        </w:rPr>
        <w:t>为什么你不能将一个课程主题中的部分学分列入表格。比如如果在第四单元人类学中</w:t>
      </w:r>
      <w:r w:rsidR="00002F7D">
        <w:rPr>
          <w:rFonts w:cs="Calibri" w:hint="eastAsia"/>
          <w:kern w:val="0"/>
          <w:sz w:val="22"/>
        </w:rPr>
        <w:t>，</w:t>
      </w:r>
      <w:r w:rsidR="00002F7D">
        <w:rPr>
          <w:rFonts w:cs="Calibri"/>
          <w:kern w:val="0"/>
          <w:sz w:val="22"/>
        </w:rPr>
        <w:t>TNT</w:t>
      </w:r>
      <w:r w:rsidR="00002F7D">
        <w:rPr>
          <w:rFonts w:cs="Calibri" w:hint="eastAsia"/>
          <w:kern w:val="0"/>
          <w:sz w:val="22"/>
        </w:rPr>
        <w:t>和指导师</w:t>
      </w:r>
      <w:r w:rsidR="00D362ED">
        <w:rPr>
          <w:rFonts w:cs="Calibri" w:hint="eastAsia"/>
          <w:kern w:val="0"/>
          <w:sz w:val="22"/>
        </w:rPr>
        <w:t>都</w:t>
      </w:r>
      <w:r w:rsidR="00002F7D">
        <w:rPr>
          <w:rFonts w:cs="Calibri" w:hint="eastAsia"/>
          <w:kern w:val="0"/>
          <w:sz w:val="22"/>
        </w:rPr>
        <w:t>认同在八个完整学分当中只获得了四个学分，那么</w:t>
      </w:r>
      <w:r w:rsidR="00002F7D" w:rsidRPr="00002F7D">
        <w:rPr>
          <w:rFonts w:cs="Calibri" w:hint="eastAsia"/>
          <w:kern w:val="0"/>
          <w:sz w:val="22"/>
          <w:u w:val="single"/>
        </w:rPr>
        <w:t>不要</w:t>
      </w:r>
      <w:r w:rsidR="00002F7D">
        <w:rPr>
          <w:rFonts w:cs="Calibri" w:hint="eastAsia"/>
          <w:kern w:val="0"/>
          <w:sz w:val="22"/>
        </w:rPr>
        <w:t>在你的表格中记录下那些学分，因为你还没有资格教授课程中的那个部分。</w:t>
      </w:r>
      <w:r w:rsidR="00DC7922">
        <w:rPr>
          <w:rFonts w:cs="Calibri" w:hint="eastAsia"/>
          <w:kern w:val="0"/>
          <w:sz w:val="22"/>
        </w:rPr>
        <w:t>请注意：你不需要完成一个单元中的所有学分。</w:t>
      </w:r>
    </w:p>
    <w:p w:rsidR="0085630E" w:rsidRDefault="0085630E">
      <w:pPr>
        <w:autoSpaceDE w:val="0"/>
        <w:autoSpaceDN w:val="0"/>
        <w:adjustRightInd w:val="0"/>
        <w:spacing w:before="6" w:line="220" w:lineRule="exact"/>
        <w:jc w:val="left"/>
        <w:rPr>
          <w:rFonts w:cs="Calibri"/>
          <w:kern w:val="0"/>
          <w:sz w:val="22"/>
        </w:rPr>
      </w:pPr>
    </w:p>
    <w:p w:rsidR="0085630E" w:rsidRDefault="005B34CC">
      <w:pPr>
        <w:autoSpaceDE w:val="0"/>
        <w:autoSpaceDN w:val="0"/>
        <w:adjustRightInd w:val="0"/>
        <w:spacing w:before="16" w:line="278" w:lineRule="auto"/>
        <w:ind w:left="120" w:right="182"/>
        <w:jc w:val="left"/>
        <w:rPr>
          <w:rFonts w:cs="Calibri"/>
          <w:kern w:val="0"/>
          <w:sz w:val="22"/>
        </w:rPr>
      </w:pPr>
      <w:r>
        <w:rPr>
          <w:rFonts w:cs="Calibri" w:hint="eastAsia"/>
          <w:b/>
          <w:bCs/>
          <w:kern w:val="0"/>
          <w:sz w:val="22"/>
        </w:rPr>
        <w:t>有效</w:t>
      </w:r>
      <w:r w:rsidR="000C1B4D">
        <w:rPr>
          <w:rFonts w:cs="Calibri" w:hint="eastAsia"/>
          <w:b/>
          <w:bCs/>
          <w:kern w:val="0"/>
          <w:sz w:val="22"/>
        </w:rPr>
        <w:t>观摩</w:t>
      </w:r>
      <w:r>
        <w:rPr>
          <w:rFonts w:cs="Calibri" w:hint="eastAsia"/>
          <w:b/>
          <w:bCs/>
          <w:kern w:val="0"/>
          <w:sz w:val="22"/>
        </w:rPr>
        <w:t>时间：</w:t>
      </w:r>
      <w:r w:rsidR="00FC7BBF" w:rsidRPr="00FC7BBF">
        <w:rPr>
          <w:rFonts w:cs="Calibri" w:hint="eastAsia"/>
          <w:bCs/>
          <w:kern w:val="0"/>
          <w:sz w:val="22"/>
        </w:rPr>
        <w:t>在这</w:t>
      </w:r>
      <w:r w:rsidR="00FC7BBF">
        <w:rPr>
          <w:rFonts w:cs="Calibri" w:hint="eastAsia"/>
          <w:kern w:val="0"/>
          <w:sz w:val="22"/>
        </w:rPr>
        <w:t>一列只记录下在一阶教师培训</w:t>
      </w:r>
      <w:r w:rsidR="00354A9B">
        <w:rPr>
          <w:rFonts w:cs="Calibri" w:hint="eastAsia"/>
          <w:kern w:val="0"/>
          <w:sz w:val="22"/>
        </w:rPr>
        <w:t>中，当一个话题被教授时，</w:t>
      </w:r>
      <w:r w:rsidR="000F18D4">
        <w:rPr>
          <w:rFonts w:cs="Calibri" w:hint="eastAsia"/>
          <w:kern w:val="0"/>
          <w:sz w:val="22"/>
        </w:rPr>
        <w:t>有效地</w:t>
      </w:r>
      <w:r w:rsidR="000C1B4D">
        <w:rPr>
          <w:rFonts w:cs="Calibri" w:hint="eastAsia"/>
          <w:kern w:val="0"/>
          <w:sz w:val="22"/>
        </w:rPr>
        <w:t>观摩</w:t>
      </w:r>
      <w:r w:rsidR="000F18D4">
        <w:rPr>
          <w:rFonts w:cs="Calibri" w:hint="eastAsia"/>
          <w:kern w:val="0"/>
          <w:sz w:val="22"/>
        </w:rPr>
        <w:t>时间。如果</w:t>
      </w:r>
      <w:r w:rsidR="00933D6E">
        <w:rPr>
          <w:rFonts w:cs="Calibri" w:hint="eastAsia"/>
          <w:kern w:val="0"/>
          <w:sz w:val="22"/>
        </w:rPr>
        <w:t>只</w:t>
      </w:r>
      <w:r w:rsidR="000F18D4">
        <w:rPr>
          <w:rFonts w:cs="Calibri" w:hint="eastAsia"/>
          <w:kern w:val="0"/>
          <w:sz w:val="22"/>
        </w:rPr>
        <w:t>列出部分时间请不要以</w:t>
      </w:r>
      <w:r w:rsidR="00FC7BBF">
        <w:rPr>
          <w:rFonts w:cs="Calibri" w:hint="eastAsia"/>
          <w:kern w:val="0"/>
          <w:sz w:val="22"/>
        </w:rPr>
        <w:t>“</w:t>
      </w:r>
      <w:r w:rsidR="00FC7BBF">
        <w:rPr>
          <w:rFonts w:cs="Calibri"/>
          <w:kern w:val="0"/>
          <w:sz w:val="22"/>
        </w:rPr>
        <w:t>1.75</w:t>
      </w:r>
      <w:r w:rsidR="00FC7BBF">
        <w:rPr>
          <w:rFonts w:cs="Calibri" w:hint="eastAsia"/>
          <w:kern w:val="0"/>
          <w:sz w:val="22"/>
        </w:rPr>
        <w:t>”这样的小数点的方式</w:t>
      </w:r>
      <w:r w:rsidR="00A33347">
        <w:rPr>
          <w:rFonts w:cs="Calibri" w:hint="eastAsia"/>
          <w:kern w:val="0"/>
          <w:sz w:val="22"/>
        </w:rPr>
        <w:t>来</w:t>
      </w:r>
      <w:r w:rsidR="00FC7BBF">
        <w:rPr>
          <w:rFonts w:cs="Calibri" w:hint="eastAsia"/>
          <w:kern w:val="0"/>
          <w:sz w:val="22"/>
        </w:rPr>
        <w:t>表示。</w:t>
      </w:r>
    </w:p>
    <w:p w:rsidR="0085630E" w:rsidRDefault="0085630E">
      <w:pPr>
        <w:autoSpaceDE w:val="0"/>
        <w:autoSpaceDN w:val="0"/>
        <w:adjustRightInd w:val="0"/>
        <w:spacing w:before="4" w:line="190" w:lineRule="exact"/>
        <w:jc w:val="left"/>
        <w:rPr>
          <w:rFonts w:cs="Calibri"/>
          <w:kern w:val="0"/>
          <w:sz w:val="19"/>
          <w:szCs w:val="19"/>
        </w:rPr>
      </w:pPr>
    </w:p>
    <w:p w:rsidR="0085630E" w:rsidRDefault="00EA1DC8">
      <w:pPr>
        <w:autoSpaceDE w:val="0"/>
        <w:autoSpaceDN w:val="0"/>
        <w:adjustRightInd w:val="0"/>
        <w:spacing w:line="278" w:lineRule="auto"/>
        <w:ind w:left="120" w:right="409"/>
        <w:jc w:val="left"/>
        <w:rPr>
          <w:rFonts w:cs="Calibri"/>
          <w:kern w:val="0"/>
          <w:sz w:val="22"/>
        </w:rPr>
      </w:pPr>
      <w:r>
        <w:rPr>
          <w:rFonts w:cs="Calibri" w:hint="eastAsia"/>
          <w:spacing w:val="1"/>
          <w:kern w:val="0"/>
          <w:sz w:val="22"/>
        </w:rPr>
        <w:t>请留存一份表格的复印件以便你知道你已获得的学分</w:t>
      </w:r>
      <w:r w:rsidR="00954D95">
        <w:rPr>
          <w:rFonts w:cs="Calibri" w:hint="eastAsia"/>
          <w:spacing w:val="1"/>
          <w:kern w:val="0"/>
          <w:sz w:val="22"/>
        </w:rPr>
        <w:t>以及你</w:t>
      </w:r>
      <w:r w:rsidR="004324D0">
        <w:rPr>
          <w:rFonts w:cs="Calibri" w:hint="eastAsia"/>
          <w:spacing w:val="1"/>
          <w:kern w:val="0"/>
          <w:sz w:val="22"/>
        </w:rPr>
        <w:t>已</w:t>
      </w:r>
      <w:r w:rsidR="00954D95">
        <w:rPr>
          <w:rFonts w:cs="Calibri" w:hint="eastAsia"/>
          <w:spacing w:val="1"/>
          <w:kern w:val="0"/>
          <w:sz w:val="22"/>
        </w:rPr>
        <w:t>达到的</w:t>
      </w:r>
      <w:r w:rsidR="000C1B4D">
        <w:rPr>
          <w:rFonts w:cs="Calibri" w:hint="eastAsia"/>
          <w:spacing w:val="1"/>
          <w:kern w:val="0"/>
          <w:sz w:val="22"/>
        </w:rPr>
        <w:t>观摩</w:t>
      </w:r>
      <w:r w:rsidR="00954D95">
        <w:rPr>
          <w:rFonts w:cs="Calibri" w:hint="eastAsia"/>
          <w:spacing w:val="1"/>
          <w:kern w:val="0"/>
          <w:sz w:val="22"/>
        </w:rPr>
        <w:t>时间。</w:t>
      </w:r>
      <w:r w:rsidR="008B4225">
        <w:rPr>
          <w:rFonts w:cs="Calibri" w:hint="eastAsia"/>
          <w:spacing w:val="1"/>
          <w:kern w:val="0"/>
          <w:sz w:val="22"/>
        </w:rPr>
        <w:t>如果</w:t>
      </w:r>
      <w:r w:rsidR="00954D95">
        <w:rPr>
          <w:rFonts w:cs="Calibri" w:hint="eastAsia"/>
          <w:spacing w:val="1"/>
          <w:kern w:val="0"/>
          <w:sz w:val="22"/>
        </w:rPr>
        <w:t>愿意你可以在另外的表格上为自己存档</w:t>
      </w:r>
      <w:r w:rsidR="00ED69AF">
        <w:rPr>
          <w:rFonts w:cs="Calibri" w:hint="eastAsia"/>
          <w:spacing w:val="1"/>
          <w:kern w:val="0"/>
          <w:sz w:val="22"/>
        </w:rPr>
        <w:t>记录下已完成的</w:t>
      </w:r>
      <w:r w:rsidR="004324D0">
        <w:rPr>
          <w:rFonts w:cs="Calibri" w:hint="eastAsia"/>
          <w:spacing w:val="1"/>
          <w:kern w:val="0"/>
          <w:sz w:val="22"/>
        </w:rPr>
        <w:t>部分</w:t>
      </w:r>
      <w:r w:rsidR="00ED69AF">
        <w:rPr>
          <w:rFonts w:cs="Calibri" w:hint="eastAsia"/>
          <w:spacing w:val="1"/>
          <w:kern w:val="0"/>
          <w:sz w:val="22"/>
        </w:rPr>
        <w:t>学分</w:t>
      </w:r>
      <w:r w:rsidR="00954D95">
        <w:rPr>
          <w:rFonts w:cs="Calibri" w:hint="eastAsia"/>
          <w:spacing w:val="1"/>
          <w:kern w:val="0"/>
          <w:sz w:val="22"/>
        </w:rPr>
        <w:t>。</w:t>
      </w:r>
    </w:p>
    <w:p w:rsidR="0085630E" w:rsidRDefault="0085630E">
      <w:pPr>
        <w:autoSpaceDE w:val="0"/>
        <w:autoSpaceDN w:val="0"/>
        <w:adjustRightInd w:val="0"/>
        <w:spacing w:before="4" w:line="190" w:lineRule="exact"/>
        <w:jc w:val="left"/>
        <w:rPr>
          <w:rFonts w:cs="Calibri"/>
          <w:kern w:val="0"/>
          <w:sz w:val="19"/>
          <w:szCs w:val="19"/>
        </w:rPr>
      </w:pPr>
    </w:p>
    <w:p w:rsidR="0085630E" w:rsidRDefault="006A2D9D">
      <w:pPr>
        <w:autoSpaceDE w:val="0"/>
        <w:autoSpaceDN w:val="0"/>
        <w:adjustRightInd w:val="0"/>
        <w:ind w:left="120" w:right="-20"/>
        <w:jc w:val="left"/>
        <w:rPr>
          <w:rFonts w:cs="Calibri"/>
          <w:kern w:val="0"/>
          <w:sz w:val="22"/>
        </w:rPr>
      </w:pPr>
      <w:r>
        <w:rPr>
          <w:rFonts w:cs="Calibri" w:hint="eastAsia"/>
          <w:b/>
          <w:bCs/>
          <w:kern w:val="0"/>
          <w:sz w:val="22"/>
        </w:rPr>
        <w:t>要求：</w:t>
      </w:r>
    </w:p>
    <w:p w:rsidR="0085630E" w:rsidRDefault="0085630E">
      <w:pPr>
        <w:autoSpaceDE w:val="0"/>
        <w:autoSpaceDN w:val="0"/>
        <w:adjustRightInd w:val="0"/>
        <w:spacing w:before="9" w:line="150" w:lineRule="exact"/>
        <w:jc w:val="left"/>
        <w:rPr>
          <w:rFonts w:cs="Calibri"/>
          <w:kern w:val="0"/>
          <w:sz w:val="15"/>
          <w:szCs w:val="15"/>
        </w:rPr>
      </w:pPr>
    </w:p>
    <w:p w:rsidR="0085630E" w:rsidRDefault="00750927">
      <w:pPr>
        <w:autoSpaceDE w:val="0"/>
        <w:autoSpaceDN w:val="0"/>
        <w:adjustRightInd w:val="0"/>
        <w:spacing w:line="278" w:lineRule="auto"/>
        <w:ind w:left="120" w:right="731"/>
        <w:jc w:val="left"/>
        <w:rPr>
          <w:rFonts w:cs="Calibri"/>
          <w:kern w:val="0"/>
          <w:sz w:val="22"/>
        </w:rPr>
      </w:pPr>
      <w:r w:rsidRPr="00750927">
        <w:rPr>
          <w:rFonts w:cs="Calibri" w:hint="eastAsia"/>
          <w:b/>
          <w:spacing w:val="-1"/>
          <w:kern w:val="0"/>
          <w:sz w:val="22"/>
        </w:rPr>
        <w:t>助</w:t>
      </w:r>
      <w:r w:rsidR="00796A68">
        <w:rPr>
          <w:rFonts w:cs="Calibri" w:hint="eastAsia"/>
          <w:b/>
          <w:spacing w:val="-1"/>
          <w:kern w:val="0"/>
          <w:sz w:val="22"/>
        </w:rPr>
        <w:t>教</w:t>
      </w:r>
      <w:r w:rsidRPr="00750927">
        <w:rPr>
          <w:rFonts w:cs="Calibri" w:hint="eastAsia"/>
          <w:b/>
          <w:spacing w:val="-1"/>
          <w:kern w:val="0"/>
          <w:sz w:val="22"/>
        </w:rPr>
        <w:t>申请人</w:t>
      </w:r>
      <w:r>
        <w:rPr>
          <w:rFonts w:cs="Calibri" w:hint="eastAsia"/>
          <w:spacing w:val="-1"/>
          <w:kern w:val="0"/>
          <w:sz w:val="22"/>
        </w:rPr>
        <w:t>必须完成最少</w:t>
      </w:r>
      <w:r>
        <w:rPr>
          <w:rFonts w:cs="Calibri"/>
          <w:spacing w:val="-1"/>
          <w:kern w:val="0"/>
          <w:sz w:val="22"/>
        </w:rPr>
        <w:t>50</w:t>
      </w:r>
      <w:r>
        <w:rPr>
          <w:rFonts w:cs="Calibri" w:hint="eastAsia"/>
          <w:spacing w:val="-1"/>
          <w:kern w:val="0"/>
          <w:sz w:val="22"/>
        </w:rPr>
        <w:t>个学分（全部课程的</w:t>
      </w:r>
      <w:r>
        <w:rPr>
          <w:rFonts w:cs="Calibri"/>
          <w:spacing w:val="-1"/>
          <w:kern w:val="0"/>
          <w:sz w:val="22"/>
        </w:rPr>
        <w:t>25%</w:t>
      </w:r>
      <w:r>
        <w:rPr>
          <w:rFonts w:cs="Calibri" w:hint="eastAsia"/>
          <w:spacing w:val="-1"/>
          <w:kern w:val="0"/>
          <w:sz w:val="22"/>
        </w:rPr>
        <w:t>）</w:t>
      </w:r>
      <w:r w:rsidR="0058329F">
        <w:rPr>
          <w:rFonts w:cs="Calibri" w:hint="eastAsia"/>
          <w:spacing w:val="-1"/>
          <w:kern w:val="0"/>
          <w:sz w:val="22"/>
        </w:rPr>
        <w:t>并且达</w:t>
      </w:r>
      <w:r w:rsidR="00D362ED">
        <w:rPr>
          <w:rFonts w:cs="Calibri" w:hint="eastAsia"/>
          <w:spacing w:val="-1"/>
          <w:kern w:val="0"/>
          <w:sz w:val="22"/>
        </w:rPr>
        <w:t>到</w:t>
      </w:r>
      <w:r w:rsidR="0058329F">
        <w:rPr>
          <w:rFonts w:cs="Calibri" w:hint="eastAsia"/>
          <w:spacing w:val="-1"/>
          <w:kern w:val="0"/>
          <w:sz w:val="22"/>
        </w:rPr>
        <w:t>资格标准，展现出在该职位</w:t>
      </w:r>
      <w:r w:rsidR="00732C8A">
        <w:rPr>
          <w:rFonts w:cs="Calibri" w:hint="eastAsia"/>
          <w:spacing w:val="-1"/>
          <w:kern w:val="0"/>
          <w:sz w:val="22"/>
        </w:rPr>
        <w:t>水准</w:t>
      </w:r>
      <w:r w:rsidR="00C549F9">
        <w:rPr>
          <w:rFonts w:cs="Calibri" w:hint="eastAsia"/>
          <w:spacing w:val="-1"/>
          <w:kern w:val="0"/>
          <w:sz w:val="22"/>
        </w:rPr>
        <w:t>上</w:t>
      </w:r>
      <w:r w:rsidR="001F5C1D">
        <w:rPr>
          <w:rFonts w:cs="Calibri" w:hint="eastAsia"/>
          <w:spacing w:val="-1"/>
          <w:kern w:val="0"/>
          <w:sz w:val="22"/>
        </w:rPr>
        <w:t>应有</w:t>
      </w:r>
      <w:r w:rsidR="00732C8A">
        <w:rPr>
          <w:rFonts w:cs="Calibri" w:hint="eastAsia"/>
          <w:spacing w:val="-1"/>
          <w:kern w:val="0"/>
          <w:sz w:val="22"/>
        </w:rPr>
        <w:t>的责任感。</w:t>
      </w:r>
      <w:r w:rsidR="00465BFE">
        <w:rPr>
          <w:rFonts w:cs="Calibri" w:hint="eastAsia"/>
          <w:spacing w:val="-1"/>
          <w:kern w:val="0"/>
          <w:sz w:val="22"/>
        </w:rPr>
        <w:t>同时必须证明有最少</w:t>
      </w:r>
      <w:r w:rsidR="00465BFE">
        <w:rPr>
          <w:rFonts w:cs="Calibri"/>
          <w:spacing w:val="-1"/>
          <w:kern w:val="0"/>
          <w:sz w:val="22"/>
        </w:rPr>
        <w:t>10</w:t>
      </w:r>
      <w:r w:rsidR="00465BFE">
        <w:rPr>
          <w:rFonts w:cs="Calibri" w:hint="eastAsia"/>
          <w:spacing w:val="-1"/>
          <w:kern w:val="0"/>
          <w:sz w:val="22"/>
        </w:rPr>
        <w:t>小时的有效“</w:t>
      </w:r>
      <w:r w:rsidR="0058329F">
        <w:rPr>
          <w:rFonts w:cs="Calibri" w:hint="eastAsia"/>
          <w:spacing w:val="-1"/>
          <w:kern w:val="0"/>
          <w:sz w:val="22"/>
        </w:rPr>
        <w:t>观摩</w:t>
      </w:r>
      <w:r w:rsidR="00465BFE">
        <w:rPr>
          <w:rFonts w:cs="Calibri" w:hint="eastAsia"/>
          <w:spacing w:val="-1"/>
          <w:kern w:val="0"/>
          <w:sz w:val="22"/>
        </w:rPr>
        <w:t>时间”。</w:t>
      </w:r>
    </w:p>
    <w:p w:rsidR="0085630E" w:rsidRDefault="0085630E">
      <w:pPr>
        <w:autoSpaceDE w:val="0"/>
        <w:autoSpaceDN w:val="0"/>
        <w:adjustRightInd w:val="0"/>
        <w:spacing w:before="5" w:line="190" w:lineRule="exact"/>
        <w:jc w:val="left"/>
        <w:rPr>
          <w:rFonts w:cs="Calibri"/>
          <w:kern w:val="0"/>
          <w:sz w:val="19"/>
          <w:szCs w:val="19"/>
        </w:rPr>
      </w:pPr>
    </w:p>
    <w:p w:rsidR="0085630E" w:rsidRDefault="00796A68">
      <w:pPr>
        <w:autoSpaceDE w:val="0"/>
        <w:autoSpaceDN w:val="0"/>
        <w:adjustRightInd w:val="0"/>
        <w:spacing w:line="276" w:lineRule="auto"/>
        <w:ind w:left="119" w:right="127" w:firstLine="1"/>
        <w:jc w:val="left"/>
        <w:rPr>
          <w:rFonts w:cs="Calibri"/>
          <w:kern w:val="0"/>
          <w:sz w:val="22"/>
        </w:rPr>
      </w:pPr>
      <w:r>
        <w:rPr>
          <w:rFonts w:cs="Calibri" w:hint="eastAsia"/>
          <w:b/>
          <w:kern w:val="0"/>
          <w:sz w:val="22"/>
        </w:rPr>
        <w:t>培训师</w:t>
      </w:r>
      <w:r w:rsidR="00750927" w:rsidRPr="003D7530">
        <w:rPr>
          <w:rFonts w:cs="Calibri" w:hint="eastAsia"/>
          <w:b/>
          <w:kern w:val="0"/>
          <w:sz w:val="22"/>
        </w:rPr>
        <w:t>申请人</w:t>
      </w:r>
      <w:r w:rsidR="003D7530">
        <w:rPr>
          <w:rFonts w:cs="Calibri" w:hint="eastAsia"/>
          <w:kern w:val="0"/>
          <w:sz w:val="22"/>
        </w:rPr>
        <w:t>必须完成最少</w:t>
      </w:r>
      <w:r w:rsidR="003D7530">
        <w:rPr>
          <w:rFonts w:cs="Calibri"/>
          <w:kern w:val="0"/>
          <w:sz w:val="22"/>
        </w:rPr>
        <w:t>100</w:t>
      </w:r>
      <w:r w:rsidR="003D7530">
        <w:rPr>
          <w:rFonts w:cs="Calibri" w:hint="eastAsia"/>
          <w:kern w:val="0"/>
          <w:sz w:val="22"/>
        </w:rPr>
        <w:t>个学分（全部课程的</w:t>
      </w:r>
      <w:r w:rsidR="003D7530">
        <w:rPr>
          <w:rFonts w:cs="Calibri"/>
          <w:kern w:val="0"/>
          <w:sz w:val="22"/>
        </w:rPr>
        <w:t>50%</w:t>
      </w:r>
      <w:r w:rsidR="003D7530">
        <w:rPr>
          <w:rFonts w:cs="Calibri" w:hint="eastAsia"/>
          <w:kern w:val="0"/>
          <w:sz w:val="22"/>
        </w:rPr>
        <w:t>）并且达到资格标准，</w:t>
      </w:r>
      <w:r w:rsidR="003D7530">
        <w:rPr>
          <w:rFonts w:cs="Calibri" w:hint="eastAsia"/>
          <w:spacing w:val="-1"/>
          <w:kern w:val="0"/>
          <w:sz w:val="22"/>
        </w:rPr>
        <w:t>展现出在该</w:t>
      </w:r>
      <w:r w:rsidR="0058329F">
        <w:rPr>
          <w:rFonts w:cs="Calibri" w:hint="eastAsia"/>
          <w:spacing w:val="-1"/>
          <w:kern w:val="0"/>
          <w:sz w:val="22"/>
        </w:rPr>
        <w:t>职位</w:t>
      </w:r>
      <w:r w:rsidR="003D7530">
        <w:rPr>
          <w:rFonts w:cs="Calibri" w:hint="eastAsia"/>
          <w:spacing w:val="-1"/>
          <w:kern w:val="0"/>
          <w:sz w:val="22"/>
        </w:rPr>
        <w:t>水准上应有的责任感。</w:t>
      </w:r>
      <w:r w:rsidR="00D362ED">
        <w:rPr>
          <w:rFonts w:cs="Calibri" w:hint="eastAsia"/>
          <w:kern w:val="0"/>
          <w:sz w:val="22"/>
        </w:rPr>
        <w:t>一位</w:t>
      </w:r>
      <w:r w:rsidR="008F57D2">
        <w:rPr>
          <w:rFonts w:cs="Calibri" w:hint="eastAsia"/>
          <w:kern w:val="0"/>
          <w:sz w:val="22"/>
        </w:rPr>
        <w:t>专家申请人需要在整个</w:t>
      </w:r>
      <w:r w:rsidR="008F57D2">
        <w:rPr>
          <w:rFonts w:cs="Calibri"/>
          <w:kern w:val="0"/>
          <w:sz w:val="22"/>
        </w:rPr>
        <w:t>25</w:t>
      </w:r>
      <w:r w:rsidR="008F57D2">
        <w:rPr>
          <w:rFonts w:cs="Calibri" w:hint="eastAsia"/>
          <w:kern w:val="0"/>
          <w:sz w:val="22"/>
        </w:rPr>
        <w:t>小时的有效“</w:t>
      </w:r>
      <w:r w:rsidR="000C1B4D">
        <w:rPr>
          <w:rFonts w:cs="Calibri" w:hint="eastAsia"/>
          <w:kern w:val="0"/>
          <w:sz w:val="22"/>
        </w:rPr>
        <w:t>观摩</w:t>
      </w:r>
      <w:r w:rsidR="008F57D2">
        <w:rPr>
          <w:rFonts w:cs="Calibri" w:hint="eastAsia"/>
          <w:kern w:val="0"/>
          <w:sz w:val="22"/>
        </w:rPr>
        <w:t>时间”中最少完成</w:t>
      </w:r>
      <w:r w:rsidR="008F57D2">
        <w:rPr>
          <w:rFonts w:cs="Calibri"/>
          <w:kern w:val="0"/>
          <w:sz w:val="22"/>
        </w:rPr>
        <w:t>15</w:t>
      </w:r>
      <w:r w:rsidR="007B2AE7">
        <w:rPr>
          <w:rFonts w:cs="Calibri" w:hint="eastAsia"/>
          <w:kern w:val="0"/>
          <w:sz w:val="22"/>
        </w:rPr>
        <w:t>个小时的有效“观摩</w:t>
      </w:r>
      <w:r w:rsidR="008F57D2">
        <w:rPr>
          <w:rFonts w:cs="Calibri" w:hint="eastAsia"/>
          <w:kern w:val="0"/>
          <w:sz w:val="22"/>
        </w:rPr>
        <w:t>”时间。</w:t>
      </w:r>
      <w:r w:rsidR="001F1212">
        <w:rPr>
          <w:rFonts w:cs="Calibri" w:hint="eastAsia"/>
          <w:kern w:val="0"/>
          <w:sz w:val="22"/>
        </w:rPr>
        <w:t>一位专家申请人必须能够成功的</w:t>
      </w:r>
      <w:r w:rsidR="001D44E3">
        <w:rPr>
          <w:rFonts w:cs="Calibri" w:hint="eastAsia"/>
          <w:kern w:val="0"/>
          <w:sz w:val="22"/>
          <w:u w:val="single"/>
        </w:rPr>
        <w:t>把</w:t>
      </w:r>
      <w:r w:rsidR="001F1212" w:rsidRPr="001F1212">
        <w:rPr>
          <w:rFonts w:cs="Calibri" w:hint="eastAsia"/>
          <w:kern w:val="0"/>
          <w:sz w:val="22"/>
          <w:u w:val="single"/>
        </w:rPr>
        <w:t>控培训师的空间</w:t>
      </w:r>
      <w:r w:rsidR="00D01B92">
        <w:rPr>
          <w:rFonts w:cs="Calibri" w:hint="eastAsia"/>
          <w:kern w:val="0"/>
          <w:sz w:val="22"/>
        </w:rPr>
        <w:t>，在一个学期中至少完成</w:t>
      </w:r>
      <w:r w:rsidR="00D01B92">
        <w:rPr>
          <w:rFonts w:cs="Calibri"/>
          <w:kern w:val="0"/>
          <w:sz w:val="22"/>
        </w:rPr>
        <w:t>16</w:t>
      </w:r>
      <w:r w:rsidR="00D01B92">
        <w:rPr>
          <w:rFonts w:cs="Calibri" w:hint="eastAsia"/>
          <w:kern w:val="0"/>
          <w:sz w:val="22"/>
        </w:rPr>
        <w:t>个小时连贯的项目时间；</w:t>
      </w:r>
      <w:r w:rsidR="00207178">
        <w:rPr>
          <w:rFonts w:cs="Calibri" w:hint="eastAsia"/>
          <w:kern w:val="0"/>
          <w:sz w:val="22"/>
        </w:rPr>
        <w:t>在学期内</w:t>
      </w:r>
      <w:r w:rsidR="00D01B92">
        <w:rPr>
          <w:rFonts w:cs="Calibri" w:hint="eastAsia"/>
          <w:kern w:val="0"/>
          <w:sz w:val="22"/>
        </w:rPr>
        <w:t>必须完成</w:t>
      </w:r>
      <w:r w:rsidR="00D01B92">
        <w:rPr>
          <w:rFonts w:cs="Calibri"/>
          <w:kern w:val="0"/>
          <w:sz w:val="22"/>
        </w:rPr>
        <w:t>4</w:t>
      </w:r>
      <w:r w:rsidR="00D01B92">
        <w:rPr>
          <w:rFonts w:cs="Calibri" w:hint="eastAsia"/>
          <w:kern w:val="0"/>
          <w:sz w:val="22"/>
        </w:rPr>
        <w:t>小时连贯而有效的</w:t>
      </w:r>
      <w:r w:rsidR="00D01B92" w:rsidRPr="00D01B92">
        <w:rPr>
          <w:rFonts w:cs="Calibri" w:hint="eastAsia"/>
          <w:kern w:val="0"/>
          <w:sz w:val="22"/>
          <w:u w:val="single"/>
        </w:rPr>
        <w:t>单独教学</w:t>
      </w:r>
      <w:r w:rsidR="004D2DAB" w:rsidRPr="004D2DAB">
        <w:rPr>
          <w:rFonts w:cs="Calibri" w:hint="eastAsia"/>
          <w:kern w:val="0"/>
          <w:sz w:val="22"/>
        </w:rPr>
        <w:t>时间。</w:t>
      </w:r>
    </w:p>
    <w:p w:rsidR="0085630E" w:rsidRDefault="0085630E">
      <w:pPr>
        <w:autoSpaceDE w:val="0"/>
        <w:autoSpaceDN w:val="0"/>
        <w:adjustRightInd w:val="0"/>
        <w:spacing w:before="5" w:line="150" w:lineRule="exact"/>
        <w:jc w:val="left"/>
        <w:rPr>
          <w:rFonts w:cs="Calibri"/>
          <w:kern w:val="0"/>
          <w:sz w:val="15"/>
          <w:szCs w:val="15"/>
        </w:rPr>
      </w:pPr>
    </w:p>
    <w:p w:rsidR="0085630E" w:rsidRDefault="00750927">
      <w:pPr>
        <w:autoSpaceDE w:val="0"/>
        <w:autoSpaceDN w:val="0"/>
        <w:adjustRightInd w:val="0"/>
        <w:spacing w:line="310" w:lineRule="atLeast"/>
        <w:ind w:left="120" w:right="49"/>
        <w:jc w:val="left"/>
        <w:rPr>
          <w:rFonts w:cs="Calibri"/>
          <w:kern w:val="0"/>
          <w:sz w:val="22"/>
        </w:rPr>
      </w:pPr>
      <w:r w:rsidRPr="003D7530">
        <w:rPr>
          <w:rFonts w:cs="Calibri" w:hint="eastAsia"/>
          <w:b/>
          <w:kern w:val="0"/>
          <w:sz w:val="22"/>
        </w:rPr>
        <w:t>首席</w:t>
      </w:r>
      <w:r w:rsidR="00796A68">
        <w:rPr>
          <w:rFonts w:cs="Calibri" w:hint="eastAsia"/>
          <w:b/>
          <w:kern w:val="0"/>
          <w:sz w:val="22"/>
        </w:rPr>
        <w:t>培训师</w:t>
      </w:r>
      <w:r w:rsidRPr="003D7530">
        <w:rPr>
          <w:rFonts w:cs="Calibri" w:hint="eastAsia"/>
          <w:b/>
          <w:kern w:val="0"/>
          <w:sz w:val="22"/>
        </w:rPr>
        <w:t>申请人</w:t>
      </w:r>
      <w:r w:rsidR="003D7530">
        <w:rPr>
          <w:rFonts w:cs="Calibri" w:hint="eastAsia"/>
          <w:kern w:val="0"/>
          <w:sz w:val="22"/>
        </w:rPr>
        <w:t>必须完成全部</w:t>
      </w:r>
      <w:r w:rsidR="003D7530">
        <w:rPr>
          <w:rFonts w:cs="Calibri"/>
          <w:kern w:val="0"/>
          <w:sz w:val="22"/>
        </w:rPr>
        <w:t>200</w:t>
      </w:r>
      <w:r w:rsidR="003D7530">
        <w:rPr>
          <w:rFonts w:cs="Calibri" w:hint="eastAsia"/>
          <w:kern w:val="0"/>
          <w:sz w:val="22"/>
        </w:rPr>
        <w:t>个学分（全部课程的</w:t>
      </w:r>
      <w:r w:rsidR="003D7530">
        <w:rPr>
          <w:rFonts w:cs="Calibri"/>
          <w:kern w:val="0"/>
          <w:sz w:val="22"/>
        </w:rPr>
        <w:t>100%</w:t>
      </w:r>
      <w:r w:rsidR="003D7530">
        <w:rPr>
          <w:rFonts w:cs="Calibri" w:hint="eastAsia"/>
          <w:kern w:val="0"/>
          <w:sz w:val="22"/>
        </w:rPr>
        <w:t>）并且达到资格标准，</w:t>
      </w:r>
      <w:r w:rsidR="003D7530">
        <w:rPr>
          <w:rFonts w:cs="Calibri" w:hint="eastAsia"/>
          <w:spacing w:val="-1"/>
          <w:kern w:val="0"/>
          <w:sz w:val="22"/>
        </w:rPr>
        <w:t>展现出在该</w:t>
      </w:r>
      <w:r w:rsidR="0058329F">
        <w:rPr>
          <w:rFonts w:cs="Calibri" w:hint="eastAsia"/>
          <w:spacing w:val="-1"/>
          <w:kern w:val="0"/>
          <w:sz w:val="22"/>
        </w:rPr>
        <w:t>职位</w:t>
      </w:r>
      <w:r w:rsidR="003D7530">
        <w:rPr>
          <w:rFonts w:cs="Calibri" w:hint="eastAsia"/>
          <w:spacing w:val="-1"/>
          <w:kern w:val="0"/>
          <w:sz w:val="22"/>
        </w:rPr>
        <w:t>水准上应有的责任感。</w:t>
      </w:r>
    </w:p>
    <w:p w:rsidR="0085630E" w:rsidRDefault="0085630E">
      <w:pPr>
        <w:autoSpaceDE w:val="0"/>
        <w:autoSpaceDN w:val="0"/>
        <w:adjustRightInd w:val="0"/>
        <w:spacing w:before="11" w:line="280" w:lineRule="exact"/>
        <w:jc w:val="left"/>
        <w:rPr>
          <w:rFonts w:cs="Calibri"/>
          <w:kern w:val="0"/>
          <w:sz w:val="28"/>
          <w:szCs w:val="28"/>
        </w:rPr>
      </w:pPr>
    </w:p>
    <w:p w:rsidR="0085630E" w:rsidRDefault="001F2A5C">
      <w:pPr>
        <w:autoSpaceDE w:val="0"/>
        <w:autoSpaceDN w:val="0"/>
        <w:adjustRightInd w:val="0"/>
        <w:spacing w:before="16"/>
        <w:ind w:left="120" w:right="-20"/>
        <w:jc w:val="left"/>
        <w:rPr>
          <w:rFonts w:cs="Calibri"/>
          <w:kern w:val="0"/>
          <w:sz w:val="22"/>
        </w:rPr>
      </w:pPr>
      <w:smartTag w:uri="urn:schemas-microsoft-com:office:smarttags" w:element="chsdate">
        <w:smartTagPr>
          <w:attr w:name="Year" w:val="2013"/>
          <w:attr w:name="Month" w:val="10"/>
          <w:attr w:name="Day" w:val="28"/>
          <w:attr w:name="IsLunarDate" w:val="False"/>
          <w:attr w:name="IsROCDate" w:val="False"/>
        </w:smartTagPr>
        <w:r>
          <w:rPr>
            <w:rFonts w:cs="Calibri"/>
            <w:spacing w:val="1"/>
            <w:kern w:val="0"/>
            <w:sz w:val="22"/>
          </w:rPr>
          <w:t>13</w:t>
        </w:r>
        <w:r>
          <w:rPr>
            <w:rFonts w:cs="Calibri" w:hint="eastAsia"/>
            <w:spacing w:val="1"/>
            <w:kern w:val="0"/>
            <w:sz w:val="22"/>
          </w:rPr>
          <w:t>年</w:t>
        </w:r>
        <w:r>
          <w:rPr>
            <w:rFonts w:cs="Calibri"/>
            <w:spacing w:val="1"/>
            <w:kern w:val="0"/>
            <w:sz w:val="22"/>
          </w:rPr>
          <w:t>10</w:t>
        </w:r>
        <w:r>
          <w:rPr>
            <w:rFonts w:cs="Calibri" w:hint="eastAsia"/>
            <w:spacing w:val="1"/>
            <w:kern w:val="0"/>
            <w:sz w:val="22"/>
          </w:rPr>
          <w:t>月</w:t>
        </w:r>
        <w:r>
          <w:rPr>
            <w:rFonts w:cs="Calibri"/>
            <w:spacing w:val="1"/>
            <w:kern w:val="0"/>
            <w:sz w:val="22"/>
          </w:rPr>
          <w:t>28</w:t>
        </w:r>
        <w:r>
          <w:rPr>
            <w:rFonts w:cs="Calibri" w:hint="eastAsia"/>
            <w:spacing w:val="1"/>
            <w:kern w:val="0"/>
            <w:sz w:val="22"/>
          </w:rPr>
          <w:t>日</w:t>
        </w:r>
      </w:smartTag>
      <w:r>
        <w:rPr>
          <w:rFonts w:cs="Calibri"/>
          <w:spacing w:val="1"/>
          <w:kern w:val="0"/>
          <w:sz w:val="22"/>
        </w:rPr>
        <w:t xml:space="preserve"> </w:t>
      </w:r>
      <w:r>
        <w:rPr>
          <w:rFonts w:cs="Calibri" w:hint="eastAsia"/>
          <w:spacing w:val="-1"/>
          <w:kern w:val="0"/>
          <w:sz w:val="22"/>
        </w:rPr>
        <w:t>版</w:t>
      </w:r>
    </w:p>
    <w:sectPr w:rsidR="0085630E">
      <w:type w:val="continuous"/>
      <w:pgSz w:w="15840" w:h="12240" w:orient="landscape"/>
      <w:pgMar w:top="660" w:right="66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D0"/>
    <w:rsid w:val="00002F7D"/>
    <w:rsid w:val="00012649"/>
    <w:rsid w:val="000C1B4D"/>
    <w:rsid w:val="000F18D4"/>
    <w:rsid w:val="000F63E4"/>
    <w:rsid w:val="00113927"/>
    <w:rsid w:val="001D44E3"/>
    <w:rsid w:val="001F1212"/>
    <w:rsid w:val="001F2A5C"/>
    <w:rsid w:val="001F5C1D"/>
    <w:rsid w:val="00207178"/>
    <w:rsid w:val="00354A9B"/>
    <w:rsid w:val="003D1CF5"/>
    <w:rsid w:val="003D7530"/>
    <w:rsid w:val="003F0261"/>
    <w:rsid w:val="004324D0"/>
    <w:rsid w:val="00447F6C"/>
    <w:rsid w:val="00465BFE"/>
    <w:rsid w:val="004D2DAB"/>
    <w:rsid w:val="0058329F"/>
    <w:rsid w:val="005B34CC"/>
    <w:rsid w:val="00612AAD"/>
    <w:rsid w:val="006629EB"/>
    <w:rsid w:val="006A2D9D"/>
    <w:rsid w:val="00732C8A"/>
    <w:rsid w:val="00750927"/>
    <w:rsid w:val="00796A68"/>
    <w:rsid w:val="007B2AE7"/>
    <w:rsid w:val="007E65D0"/>
    <w:rsid w:val="0085630E"/>
    <w:rsid w:val="0087494E"/>
    <w:rsid w:val="008B4225"/>
    <w:rsid w:val="008F57D2"/>
    <w:rsid w:val="00933D6E"/>
    <w:rsid w:val="00954D95"/>
    <w:rsid w:val="00970CF4"/>
    <w:rsid w:val="00A121C5"/>
    <w:rsid w:val="00A26195"/>
    <w:rsid w:val="00A33347"/>
    <w:rsid w:val="00A347B1"/>
    <w:rsid w:val="00B4073D"/>
    <w:rsid w:val="00C22C53"/>
    <w:rsid w:val="00C549F9"/>
    <w:rsid w:val="00C969E9"/>
    <w:rsid w:val="00D01B92"/>
    <w:rsid w:val="00D362ED"/>
    <w:rsid w:val="00D86445"/>
    <w:rsid w:val="00DA13E9"/>
    <w:rsid w:val="00DC7922"/>
    <w:rsid w:val="00EA1DC8"/>
    <w:rsid w:val="00ED69AF"/>
    <w:rsid w:val="00FA7670"/>
    <w:rsid w:val="00FC7B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BDE4F0-304F-4964-8D94-C424080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Units of Study/Content Credit Form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Units of Study/Content Credit Form</dc:title>
  <dc:subject/>
  <dc:creator>Sarb Jit</dc:creator>
  <cp:keywords/>
  <dc:description/>
  <cp:lastModifiedBy>Yinka Adeniji</cp:lastModifiedBy>
  <cp:revision>2</cp:revision>
  <dcterms:created xsi:type="dcterms:W3CDTF">2019-02-20T19:52:00Z</dcterms:created>
  <dcterms:modified xsi:type="dcterms:W3CDTF">2019-02-20T19:52:00Z</dcterms:modified>
</cp:coreProperties>
</file>